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EA" w:rsidRPr="00BE6D18" w:rsidRDefault="00E06D4E" w:rsidP="008132E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Россиян уведомят о поступлении документов, заверенных электронной подписью</w:t>
      </w:r>
    </w:p>
    <w:p w:rsidR="008132EA" w:rsidRPr="00BE6D18" w:rsidRDefault="008132EA" w:rsidP="008132E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 России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вступает в силу </w:t>
      </w:r>
      <w:hyperlink r:id="rId4" w:anchor="dst100019" w:history="1">
        <w:r w:rsidRPr="00BE6D1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правило</w:t>
        </w:r>
      </w:hyperlink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уведомления владельцев недвижимости, сведения о которой содержатся в ЕГРН, о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поступлении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>документов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>, заверенных электронной подписью,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для регистрации перехода или прекращения права собственности. Замглавы Федеральной кадастровой палаты Павел Чащин рассказал, как последние новеллы закона о регистрации помогут защитить права и интересы граждан от мошенничества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с электронными подписями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на рынке недвижимости.  </w:t>
      </w:r>
    </w:p>
    <w:p w:rsidR="00AB3D95" w:rsidRDefault="00AB3D95" w:rsidP="00AB3D95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471AAB">
        <w:rPr>
          <w:rStyle w:val="b"/>
          <w:rFonts w:ascii="Times New Roman" w:hAnsi="Times New Roman" w:cs="Times New Roman"/>
          <w:bCs/>
          <w:sz w:val="28"/>
          <w:szCs w:val="28"/>
        </w:rPr>
        <w:t>С 1 ноября 2019 года</w:t>
      </w:r>
      <w:r w:rsidRPr="00AB3D95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вступает в силу одно из нововведений ФЗ № 286 о внесении изменений в федеральный закон «О государственной регистрации недвижимости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», которое регламентирует </w:t>
      </w:r>
      <w:r w:rsidR="00471AAB">
        <w:rPr>
          <w:rStyle w:val="b"/>
          <w:rFonts w:ascii="Times New Roman" w:hAnsi="Times New Roman" w:cs="Times New Roman"/>
          <w:bCs/>
          <w:sz w:val="28"/>
          <w:szCs w:val="28"/>
        </w:rPr>
        <w:t>уведомлени</w:t>
      </w:r>
      <w:r w:rsidR="00B60DD2">
        <w:rPr>
          <w:rStyle w:val="b"/>
          <w:rFonts w:ascii="Times New Roman" w:hAnsi="Times New Roman" w:cs="Times New Roman"/>
          <w:bCs/>
          <w:sz w:val="28"/>
          <w:szCs w:val="28"/>
        </w:rPr>
        <w:t>е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1D55F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собственников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о </w:t>
      </w:r>
      <w:r w:rsidR="00471AAB">
        <w:rPr>
          <w:rStyle w:val="b"/>
          <w:rFonts w:ascii="Times New Roman" w:hAnsi="Times New Roman" w:cs="Times New Roman"/>
          <w:bCs/>
          <w:sz w:val="28"/>
          <w:szCs w:val="28"/>
        </w:rPr>
        <w:t>поступлении заверенных электронных документов на отчуждение права собственности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F4713" w:rsidRPr="00FF4713" w:rsidRDefault="00AB3D95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Летом этого года ужесточили проведение действий с недвижимость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ю с помощью электронной подписи. </w:t>
      </w:r>
      <w:r w:rsidR="00FF4713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Таким образом, сегодня все объекты, сведения о которых внесены в ЕГРН, по умолчанию защищены от любых действий, совершаемых в цифровом пространстве рынка недвижимости. 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>Т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еперь для проведения дистанционных сделок собственник должен выразить свое согласие в </w:t>
      </w:r>
      <w:r w:rsidR="0010481A">
        <w:rPr>
          <w:rStyle w:val="b"/>
          <w:rFonts w:ascii="Times New Roman" w:hAnsi="Times New Roman" w:cs="Times New Roman"/>
          <w:bCs/>
          <w:sz w:val="28"/>
          <w:szCs w:val="28"/>
        </w:rPr>
        <w:t>«традиционном» бумажном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виде, предоставив заявление для внесения в ЕГРН соответствующей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записи. </w:t>
      </w:r>
      <w:r w:rsidR="001D55F3">
        <w:rPr>
          <w:rStyle w:val="b"/>
          <w:rFonts w:ascii="Times New Roman" w:hAnsi="Times New Roman" w:cs="Times New Roman"/>
          <w:bCs/>
          <w:sz w:val="28"/>
          <w:szCs w:val="28"/>
        </w:rPr>
        <w:t>П</w:t>
      </w:r>
      <w:r w:rsidR="001048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огасить такую запись можно с помощью аналогичного бумажного заявления через МФЦ или почтовое отправление. </w:t>
      </w:r>
    </w:p>
    <w:p w:rsidR="00FF4713" w:rsidRDefault="00BC565B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В</w:t>
      </w:r>
      <w:r w:rsidR="00FF4713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связи с поправками в ФЗ, </w:t>
      </w:r>
      <w:r w:rsidR="00B41C5C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 1 ноября 2019 года </w:t>
      </w:r>
      <w:r w:rsidR="00FF4713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собственников недвижимости уведомят </w:t>
      </w:r>
      <w:r w:rsidR="008F0984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о поступлении </w:t>
      </w:r>
      <w:r w:rsidR="00574028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регистрирующий орган </w:t>
      </w:r>
      <w:r w:rsidR="008F0984" w:rsidRPr="00FF4713">
        <w:rPr>
          <w:rStyle w:val="b"/>
          <w:rFonts w:ascii="Times New Roman" w:hAnsi="Times New Roman" w:cs="Times New Roman"/>
          <w:bCs/>
          <w:sz w:val="28"/>
          <w:szCs w:val="28"/>
        </w:rPr>
        <w:t>электронных документов</w:t>
      </w:r>
      <w:r w:rsidR="00021CF5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для регистрации</w:t>
      </w:r>
      <w:r w:rsidR="009E66ED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перехода или п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рекращения права собственности. 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>Благодаря этому</w:t>
      </w:r>
      <w:r w:rsidR="00520BD5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061F7B">
        <w:rPr>
          <w:rStyle w:val="b"/>
          <w:rFonts w:ascii="Times New Roman" w:hAnsi="Times New Roman" w:cs="Times New Roman"/>
          <w:bCs/>
          <w:sz w:val="28"/>
          <w:szCs w:val="28"/>
        </w:rPr>
        <w:t>собственник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сможет</w:t>
      </w:r>
      <w:r w:rsidR="008F0984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520BD5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своевременно </w:t>
      </w:r>
      <w:r w:rsidR="00715DA6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выявить </w:t>
      </w:r>
      <w:r w:rsidR="00715DA6">
        <w:rPr>
          <w:rStyle w:val="b"/>
          <w:rFonts w:ascii="Times New Roman" w:hAnsi="Times New Roman" w:cs="Times New Roman"/>
          <w:bCs/>
          <w:sz w:val="28"/>
          <w:szCs w:val="28"/>
        </w:rPr>
        <w:lastRenderedPageBreak/>
        <w:t xml:space="preserve">попытки </w:t>
      </w:r>
      <w:r w:rsidR="00CF7C7B" w:rsidRPr="00954512">
        <w:rPr>
          <w:rStyle w:val="b"/>
          <w:rFonts w:ascii="Times New Roman" w:hAnsi="Times New Roman" w:cs="Times New Roman"/>
          <w:bCs/>
          <w:sz w:val="28"/>
          <w:szCs w:val="28"/>
        </w:rPr>
        <w:t>незаконного</w:t>
      </w:r>
      <w:r w:rsidR="008D1D99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05608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присвоения </w:t>
      </w:r>
      <w:r w:rsidR="00061F7B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принадлежащего ему </w:t>
      </w:r>
      <w:r w:rsidR="00056086" w:rsidRPr="00954512">
        <w:rPr>
          <w:rStyle w:val="b"/>
          <w:rFonts w:ascii="Times New Roman" w:hAnsi="Times New Roman" w:cs="Times New Roman"/>
          <w:bCs/>
          <w:sz w:val="28"/>
          <w:szCs w:val="28"/>
        </w:rPr>
        <w:t>недвижимого имущества</w:t>
      </w:r>
      <w:r w:rsidR="007B3BA0" w:rsidRPr="00954512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D96520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DF5893" w:rsidRPr="00954512">
        <w:rPr>
          <w:rStyle w:val="b"/>
          <w:rFonts w:ascii="Times New Roman" w:hAnsi="Times New Roman" w:cs="Times New Roman"/>
          <w:bCs/>
          <w:sz w:val="28"/>
          <w:szCs w:val="28"/>
        </w:rPr>
        <w:t>Уведомления будут направляться на электронные адреса, предоставленные гражданами для обратной связи.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7CF5" w:rsidRPr="00954512" w:rsidRDefault="00FF4713" w:rsidP="00FF4713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«Запрет на заключение электронных сделок без 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>специальной отметки в ЕГРН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позволяет автоматически отклонить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любые электронные документы на отчуждение права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даже 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если документы </w:t>
      </w:r>
      <w:r w:rsidR="005365E8">
        <w:rPr>
          <w:rStyle w:val="b"/>
          <w:rFonts w:ascii="Times New Roman" w:hAnsi="Times New Roman" w:cs="Times New Roman"/>
          <w:bCs/>
          <w:i/>
          <w:sz w:val="28"/>
          <w:szCs w:val="28"/>
        </w:rPr>
        <w:t>подал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о доверенное лицо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владел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ь</w:t>
      </w:r>
      <w:r w:rsidR="005365E8">
        <w:rPr>
          <w:rStyle w:val="b"/>
          <w:rFonts w:ascii="Times New Roman" w:hAnsi="Times New Roman" w:cs="Times New Roman"/>
          <w:bCs/>
          <w:i/>
          <w:sz w:val="28"/>
          <w:szCs w:val="28"/>
        </w:rPr>
        <w:t>ц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а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недвижимости»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,</w:t>
      </w:r>
      <w:r w:rsidR="009E308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- </w:t>
      </w:r>
      <w:r w:rsidR="002F731C">
        <w:rPr>
          <w:rStyle w:val="b"/>
          <w:rFonts w:ascii="Times New Roman" w:hAnsi="Times New Roman" w:cs="Times New Roman"/>
          <w:bCs/>
          <w:sz w:val="28"/>
          <w:szCs w:val="28"/>
        </w:rPr>
        <w:t>говорит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>замглавы Федеральной кадастровой палаты</w:t>
      </w:r>
      <w:r w:rsidR="009E3083"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6586"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>Павел Чащин</w:t>
      </w:r>
      <w:r w:rsidR="009E3083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А благодаря уведомительно</w:t>
      </w:r>
      <w:r w:rsidR="00131F57">
        <w:rPr>
          <w:rStyle w:val="b"/>
          <w:rFonts w:ascii="Times New Roman" w:hAnsi="Times New Roman" w:cs="Times New Roman"/>
          <w:bCs/>
          <w:sz w:val="28"/>
          <w:szCs w:val="28"/>
        </w:rPr>
        <w:t>й системе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880867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 </w:t>
      </w:r>
      <w:r w:rsidR="00131F57">
        <w:rPr>
          <w:rStyle w:val="b"/>
          <w:rFonts w:ascii="Times New Roman" w:hAnsi="Times New Roman" w:cs="Times New Roman"/>
          <w:bCs/>
          <w:sz w:val="28"/>
          <w:szCs w:val="28"/>
        </w:rPr>
        <w:t xml:space="preserve">узнает 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>о поступлении таких документов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на проведение сделок дистанционно. </w:t>
      </w:r>
    </w:p>
    <w:p w:rsidR="00FD142E" w:rsidRPr="00954512" w:rsidRDefault="00926D8C" w:rsidP="0006235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Принятие </w:t>
      </w:r>
      <w:r w:rsidR="00313BF2" w:rsidRPr="00954512">
        <w:rPr>
          <w:rStyle w:val="b"/>
          <w:rFonts w:ascii="Times New Roman" w:hAnsi="Times New Roman" w:cs="Times New Roman"/>
          <w:bCs/>
          <w:sz w:val="28"/>
          <w:szCs w:val="28"/>
        </w:rPr>
        <w:t>поправок</w:t>
      </w:r>
      <w:r w:rsidR="003B0C9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F946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закон о регистрации </w:t>
      </w:r>
      <w:r w:rsidR="003B0C9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с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тало </w:t>
      </w:r>
      <w:r w:rsidR="00B11D6D" w:rsidRPr="00954512">
        <w:rPr>
          <w:rStyle w:val="b"/>
          <w:rFonts w:ascii="Times New Roman" w:hAnsi="Times New Roman" w:cs="Times New Roman"/>
          <w:bCs/>
          <w:sz w:val="28"/>
          <w:szCs w:val="28"/>
        </w:rPr>
        <w:t>ответной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реакци</w:t>
      </w:r>
      <w:r w:rsidR="00D045E3" w:rsidRPr="00954512">
        <w:rPr>
          <w:rStyle w:val="b"/>
          <w:rFonts w:ascii="Times New Roman" w:hAnsi="Times New Roman" w:cs="Times New Roman"/>
          <w:bCs/>
          <w:sz w:val="28"/>
          <w:szCs w:val="28"/>
        </w:rPr>
        <w:t>е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й на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>выявление</w:t>
      </w:r>
      <w:r w:rsid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нескольких</w:t>
      </w:r>
      <w:r w:rsidR="00A97D20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факт</w:t>
      </w:r>
      <w:r w:rsidR="006E6DED" w:rsidRPr="00954512">
        <w:rPr>
          <w:rStyle w:val="b"/>
          <w:rFonts w:ascii="Times New Roman" w:hAnsi="Times New Roman" w:cs="Times New Roman"/>
          <w:bCs/>
          <w:sz w:val="28"/>
          <w:szCs w:val="28"/>
        </w:rPr>
        <w:t>ов</w:t>
      </w:r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мошенничества в </w:t>
      </w:r>
      <w:proofErr w:type="spellStart"/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цифросфере</w:t>
      </w:r>
      <w:proofErr w:type="spellEnd"/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рынка недвижимости</w:t>
      </w:r>
      <w:r w:rsidR="004A6BBE" w:rsidRPr="00954512">
        <w:rPr>
          <w:rStyle w:val="b"/>
          <w:rFonts w:ascii="Times New Roman" w:hAnsi="Times New Roman" w:cs="Times New Roman"/>
          <w:bCs/>
          <w:sz w:val="28"/>
          <w:szCs w:val="28"/>
        </w:rPr>
        <w:t>, совершённых с применением электронных подписей</w:t>
      </w:r>
      <w:r w:rsidR="00B7523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F4713" w:rsidRPr="00797E4C" w:rsidRDefault="00FF4713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E4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подпись позволяет проводить не только сделки с жильем, но и получать различные </w:t>
      </w:r>
      <w:proofErr w:type="spellStart"/>
      <w:r w:rsidRPr="00797E4C"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 w:rsidRPr="00797E4C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не выходя из дома. Например, подать налоговую декларацию, зарегистрировать автомобиль, участвовать в электронных торгах и так далее. </w:t>
      </w:r>
    </w:p>
    <w:p w:rsidR="00FF4713" w:rsidRPr="00F26134" w:rsidRDefault="00FF4713" w:rsidP="00F26134">
      <w:pPr>
        <w:pStyle w:val="a6"/>
        <w:shd w:val="clear" w:color="auto" w:fill="FFFFFF"/>
        <w:spacing w:before="0" w:beforeAutospacing="0" w:after="225" w:afterAutospacing="0" w:line="360" w:lineRule="auto"/>
        <w:ind w:firstLine="567"/>
        <w:jc w:val="both"/>
        <w:rPr>
          <w:rStyle w:val="b"/>
          <w:color w:val="000000"/>
          <w:sz w:val="28"/>
          <w:szCs w:val="28"/>
        </w:rPr>
      </w:pPr>
      <w:r w:rsidRPr="00356BA3">
        <w:rPr>
          <w:color w:val="000000"/>
          <w:sz w:val="28"/>
          <w:szCs w:val="28"/>
        </w:rPr>
        <w:t xml:space="preserve">Важно отметить, что технически нельзя подделать </w:t>
      </w:r>
      <w:r w:rsidR="006E751F">
        <w:rPr>
          <w:color w:val="000000"/>
          <w:sz w:val="28"/>
          <w:szCs w:val="28"/>
        </w:rPr>
        <w:t>электронную подпись</w:t>
      </w:r>
      <w:r w:rsidRPr="00356BA3">
        <w:rPr>
          <w:color w:val="000000"/>
          <w:sz w:val="28"/>
          <w:szCs w:val="28"/>
        </w:rPr>
        <w:t xml:space="preserve">, но можно завладеть </w:t>
      </w:r>
      <w:r w:rsidR="0097578A">
        <w:rPr>
          <w:color w:val="000000"/>
          <w:sz w:val="28"/>
          <w:szCs w:val="28"/>
        </w:rPr>
        <w:t>средствами, которые позволят подписать электронный документ от имени конкретного человека</w:t>
      </w:r>
      <w:r w:rsidR="000512B4">
        <w:rPr>
          <w:color w:val="000000"/>
          <w:sz w:val="28"/>
          <w:szCs w:val="28"/>
        </w:rPr>
        <w:t>. Т</w:t>
      </w:r>
      <w:r w:rsidR="0097578A">
        <w:rPr>
          <w:color w:val="000000"/>
          <w:sz w:val="28"/>
          <w:szCs w:val="28"/>
        </w:rPr>
        <w:t>акое возможно</w:t>
      </w:r>
      <w:r w:rsidR="0097578A" w:rsidRPr="00737EB6">
        <w:rPr>
          <w:color w:val="000000"/>
          <w:sz w:val="28"/>
          <w:szCs w:val="28"/>
        </w:rPr>
        <w:t xml:space="preserve">, если </w:t>
      </w:r>
      <w:r w:rsidR="0097578A">
        <w:rPr>
          <w:color w:val="000000"/>
          <w:sz w:val="28"/>
          <w:szCs w:val="28"/>
        </w:rPr>
        <w:t xml:space="preserve">сертификат </w:t>
      </w:r>
      <w:r w:rsidR="006E751F">
        <w:rPr>
          <w:color w:val="000000"/>
          <w:sz w:val="28"/>
          <w:szCs w:val="28"/>
        </w:rPr>
        <w:t>электронной подписи</w:t>
      </w:r>
      <w:r w:rsidR="0097578A">
        <w:rPr>
          <w:color w:val="000000"/>
          <w:sz w:val="28"/>
          <w:szCs w:val="28"/>
        </w:rPr>
        <w:t xml:space="preserve"> был</w:t>
      </w:r>
      <w:r w:rsidR="0097578A" w:rsidRPr="00737EB6">
        <w:rPr>
          <w:color w:val="000000"/>
          <w:sz w:val="28"/>
          <w:szCs w:val="28"/>
        </w:rPr>
        <w:t xml:space="preserve"> выдан</w:t>
      </w:r>
      <w:r w:rsidR="00C62259">
        <w:rPr>
          <w:color w:val="000000"/>
          <w:sz w:val="28"/>
          <w:szCs w:val="28"/>
        </w:rPr>
        <w:t xml:space="preserve"> недобросовестным удостоверяющим центром</w:t>
      </w:r>
      <w:r w:rsidRPr="00356B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Поэтому Федеральная кадастровая палата считает также необходимым усиление контроля за деятельностью аккредитованных УЦ и повышение их ответственности за создание и выдачу сертификатов ЭП, которые могут быть использованы для получения государственных услуг в электронном виде, в том числе для проведения действий с недвижимостью. Помимо этого, сейчас разрабатываются предложения по доработке дополнительных механизмов аутентификации заявителей при получении электронных </w:t>
      </w:r>
      <w:proofErr w:type="spellStart"/>
      <w:r>
        <w:rPr>
          <w:color w:val="000000"/>
          <w:sz w:val="28"/>
          <w:szCs w:val="28"/>
        </w:rPr>
        <w:t>госуслуг</w:t>
      </w:r>
      <w:proofErr w:type="spellEnd"/>
      <w:r>
        <w:rPr>
          <w:color w:val="000000"/>
          <w:sz w:val="28"/>
          <w:szCs w:val="28"/>
        </w:rPr>
        <w:t xml:space="preserve">. В частности, речь идет о биометрической </w:t>
      </w:r>
      <w:r>
        <w:rPr>
          <w:color w:val="000000"/>
          <w:sz w:val="28"/>
          <w:szCs w:val="28"/>
        </w:rPr>
        <w:lastRenderedPageBreak/>
        <w:t xml:space="preserve">идентификации граждан по лицу и голосу. Такие инструменты </w:t>
      </w:r>
      <w:r w:rsidR="000512B4">
        <w:rPr>
          <w:color w:val="000000"/>
          <w:sz w:val="28"/>
          <w:szCs w:val="28"/>
        </w:rPr>
        <w:t>обеспечат дополнительную</w:t>
      </w:r>
      <w:r>
        <w:rPr>
          <w:color w:val="000000"/>
          <w:sz w:val="28"/>
          <w:szCs w:val="28"/>
        </w:rPr>
        <w:t xml:space="preserve"> защит</w:t>
      </w:r>
      <w:r w:rsidR="000512B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от потенциальных рисков мошенничества.</w:t>
      </w:r>
    </w:p>
    <w:p w:rsidR="00010C1A" w:rsidRDefault="00062358" w:rsidP="0006235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i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«</w:t>
      </w:r>
      <w:r w:rsidR="00010C1A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И</w:t>
      </w:r>
      <w:r w:rsidR="00D97363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нформационная</w:t>
      </w:r>
      <w:r w:rsidR="00E266C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D33F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безопасность – </w:t>
      </w:r>
      <w:r w:rsidR="0013167F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обязательное условие успешного</w:t>
      </w:r>
      <w:r w:rsidR="00E266C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развития цифрового</w:t>
      </w:r>
      <w:r w:rsidR="00797E4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общества. </w:t>
      </w:r>
      <w:r w:rsidR="00797E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Поэтому даже единичные случаи неправомерного использования персональных данных становятся основанием для принятия срочных мер по у</w:t>
      </w:r>
      <w:r w:rsidR="00797E4C">
        <w:rPr>
          <w:rStyle w:val="b"/>
          <w:rFonts w:ascii="Times New Roman" w:hAnsi="Times New Roman" w:cs="Times New Roman"/>
          <w:bCs/>
          <w:i/>
          <w:sz w:val="28"/>
          <w:szCs w:val="28"/>
        </w:rPr>
        <w:t>силению правовой защиты граждан»,</w:t>
      </w:r>
      <w:r w:rsidR="00010C1A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– говорит</w:t>
      </w:r>
      <w:r w:rsidR="00F36586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замглавы Федеральной кадастровой палаты</w:t>
      </w:r>
      <w:r w:rsidR="00797E4C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04D72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Э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фф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ективная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законодательн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ая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баз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а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позвол</w:t>
      </w:r>
      <w:r w:rsidR="0047273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яе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т</w:t>
      </w:r>
      <w:r w:rsidR="005B312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сформировать доверительную среду и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соблюсти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баланс между постоянным внедрением 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новы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х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технологи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й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и </w:t>
      </w:r>
      <w:r w:rsidR="002416A9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обеспечением конфиденциальности в </w:t>
      </w:r>
      <w:r w:rsidR="0047273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постоянно развивающемся цифровом</w:t>
      </w:r>
      <w:r w:rsidR="002416A9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пространстве рынка недвижимости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»</w:t>
      </w:r>
      <w:r w:rsidR="00010C1A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.</w:t>
      </w:r>
    </w:p>
    <w:p w:rsidR="008E6B40" w:rsidRDefault="008E6B40" w:rsidP="008E6B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Пензенской области</w:t>
      </w:r>
      <w:r w:rsidRPr="008E6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напоминает</w:t>
      </w:r>
      <w:r w:rsidRPr="008E6B40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8E6B40">
        <w:rPr>
          <w:rFonts w:ascii="Times New Roman" w:hAnsi="Times New Roman" w:cs="Times New Roman"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E6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8E6B40">
        <w:rPr>
          <w:rFonts w:ascii="Times New Roman" w:hAnsi="Times New Roman" w:cs="Times New Roman"/>
          <w:sz w:val="28"/>
          <w:szCs w:val="28"/>
        </w:rPr>
        <w:t>воспользоваться услугами Удостоверяющего центра для получения сертификата электронной подписи.</w:t>
      </w:r>
      <w:r>
        <w:rPr>
          <w:rFonts w:ascii="Times New Roman" w:hAnsi="Times New Roman" w:cs="Times New Roman"/>
          <w:sz w:val="28"/>
          <w:szCs w:val="28"/>
        </w:rPr>
        <w:t xml:space="preserve"> Получить более </w:t>
      </w:r>
      <w:r w:rsidRPr="006823E4">
        <w:rPr>
          <w:rFonts w:ascii="Times New Roman" w:hAnsi="Times New Roman" w:cs="Times New Roman"/>
          <w:sz w:val="28"/>
          <w:szCs w:val="28"/>
        </w:rPr>
        <w:t>подробн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823E4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23E4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>, обратившись в Кадастровую палату Пензенской области</w:t>
      </w:r>
      <w:r w:rsidRPr="006823E4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23E4">
        <w:rPr>
          <w:rFonts w:ascii="Times New Roman" w:hAnsi="Times New Roman" w:cs="Times New Roman"/>
          <w:sz w:val="28"/>
          <w:szCs w:val="28"/>
        </w:rPr>
        <w:t xml:space="preserve"> вопросы по единому справочному номеру: 8 (8412) 258-248.</w:t>
      </w:r>
    </w:p>
    <w:p w:rsidR="008E6B40" w:rsidRPr="00177A1F" w:rsidRDefault="008E6B40" w:rsidP="008E6B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AD3" w:rsidRPr="00356BA3" w:rsidRDefault="00C72AD3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</w:p>
    <w:sectPr w:rsidR="00C72AD3" w:rsidRPr="00356BA3" w:rsidSect="00E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A7AB6" w16cid:durableId="2162DAAB"/>
  <w16cid:commentId w16cid:paraId="7A5D4263" w16cid:durableId="2162DAAC"/>
  <w16cid:commentId w16cid:paraId="08C20574" w16cid:durableId="2162DAAD"/>
  <w16cid:commentId w16cid:paraId="59D5AD56" w16cid:durableId="2162DAA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71D"/>
    <w:rsid w:val="00010C1A"/>
    <w:rsid w:val="0001426E"/>
    <w:rsid w:val="00021CF5"/>
    <w:rsid w:val="0003533F"/>
    <w:rsid w:val="000362E8"/>
    <w:rsid w:val="0004088B"/>
    <w:rsid w:val="00043D25"/>
    <w:rsid w:val="000512B4"/>
    <w:rsid w:val="00052EA5"/>
    <w:rsid w:val="00056086"/>
    <w:rsid w:val="00061F7B"/>
    <w:rsid w:val="00062358"/>
    <w:rsid w:val="0007740A"/>
    <w:rsid w:val="00083E7A"/>
    <w:rsid w:val="000A3256"/>
    <w:rsid w:val="000F112B"/>
    <w:rsid w:val="000F37F6"/>
    <w:rsid w:val="0010481A"/>
    <w:rsid w:val="0011665D"/>
    <w:rsid w:val="0013167F"/>
    <w:rsid w:val="00131F57"/>
    <w:rsid w:val="001857C1"/>
    <w:rsid w:val="001C42E9"/>
    <w:rsid w:val="001D55F3"/>
    <w:rsid w:val="001F5AF4"/>
    <w:rsid w:val="00204125"/>
    <w:rsid w:val="00212E8E"/>
    <w:rsid w:val="002157B2"/>
    <w:rsid w:val="0021780E"/>
    <w:rsid w:val="00217D69"/>
    <w:rsid w:val="00223A04"/>
    <w:rsid w:val="002416A9"/>
    <w:rsid w:val="00245F27"/>
    <w:rsid w:val="00246BC4"/>
    <w:rsid w:val="00254EE8"/>
    <w:rsid w:val="00257C08"/>
    <w:rsid w:val="0026770E"/>
    <w:rsid w:val="002949A0"/>
    <w:rsid w:val="002B536F"/>
    <w:rsid w:val="002B74A9"/>
    <w:rsid w:val="002D2A74"/>
    <w:rsid w:val="002E74FF"/>
    <w:rsid w:val="002F4ED2"/>
    <w:rsid w:val="002F731C"/>
    <w:rsid w:val="002F7CD5"/>
    <w:rsid w:val="00304C4A"/>
    <w:rsid w:val="00313BF2"/>
    <w:rsid w:val="00315711"/>
    <w:rsid w:val="00321324"/>
    <w:rsid w:val="00325711"/>
    <w:rsid w:val="0033072F"/>
    <w:rsid w:val="00343435"/>
    <w:rsid w:val="003567C3"/>
    <w:rsid w:val="00356BA3"/>
    <w:rsid w:val="00356BB3"/>
    <w:rsid w:val="00360C95"/>
    <w:rsid w:val="003907E6"/>
    <w:rsid w:val="003A4578"/>
    <w:rsid w:val="003B0C9D"/>
    <w:rsid w:val="003B19FE"/>
    <w:rsid w:val="003B5426"/>
    <w:rsid w:val="003C507A"/>
    <w:rsid w:val="003E3EFA"/>
    <w:rsid w:val="003F69C6"/>
    <w:rsid w:val="00404C33"/>
    <w:rsid w:val="0041248E"/>
    <w:rsid w:val="00424F0D"/>
    <w:rsid w:val="0043623C"/>
    <w:rsid w:val="004479CB"/>
    <w:rsid w:val="004633A5"/>
    <w:rsid w:val="00467067"/>
    <w:rsid w:val="00471AAB"/>
    <w:rsid w:val="0047273C"/>
    <w:rsid w:val="00497555"/>
    <w:rsid w:val="004A6BBE"/>
    <w:rsid w:val="004B403D"/>
    <w:rsid w:val="004D1562"/>
    <w:rsid w:val="004D57CA"/>
    <w:rsid w:val="004F7619"/>
    <w:rsid w:val="00505947"/>
    <w:rsid w:val="00520BD5"/>
    <w:rsid w:val="00521A26"/>
    <w:rsid w:val="005365E8"/>
    <w:rsid w:val="00572717"/>
    <w:rsid w:val="00574028"/>
    <w:rsid w:val="005820E3"/>
    <w:rsid w:val="00584F70"/>
    <w:rsid w:val="0059446E"/>
    <w:rsid w:val="005B312E"/>
    <w:rsid w:val="005E6185"/>
    <w:rsid w:val="005F5FCA"/>
    <w:rsid w:val="006029C9"/>
    <w:rsid w:val="006057E7"/>
    <w:rsid w:val="006232ED"/>
    <w:rsid w:val="00624B31"/>
    <w:rsid w:val="00627921"/>
    <w:rsid w:val="006634C2"/>
    <w:rsid w:val="006B3497"/>
    <w:rsid w:val="006D33F5"/>
    <w:rsid w:val="006D5816"/>
    <w:rsid w:val="006E1625"/>
    <w:rsid w:val="006E6DED"/>
    <w:rsid w:val="006E751F"/>
    <w:rsid w:val="006F5962"/>
    <w:rsid w:val="00715DA6"/>
    <w:rsid w:val="00733F03"/>
    <w:rsid w:val="00740CDB"/>
    <w:rsid w:val="0075789F"/>
    <w:rsid w:val="007771B7"/>
    <w:rsid w:val="00797E4C"/>
    <w:rsid w:val="007A0A32"/>
    <w:rsid w:val="007B1492"/>
    <w:rsid w:val="007B3BA0"/>
    <w:rsid w:val="007C1890"/>
    <w:rsid w:val="007C2AD1"/>
    <w:rsid w:val="007C4F70"/>
    <w:rsid w:val="007D5407"/>
    <w:rsid w:val="007E50DA"/>
    <w:rsid w:val="008046FD"/>
    <w:rsid w:val="0080659C"/>
    <w:rsid w:val="008132EA"/>
    <w:rsid w:val="00814297"/>
    <w:rsid w:val="008201D2"/>
    <w:rsid w:val="008660FE"/>
    <w:rsid w:val="008730FD"/>
    <w:rsid w:val="00874035"/>
    <w:rsid w:val="00874B96"/>
    <w:rsid w:val="00874C62"/>
    <w:rsid w:val="00880867"/>
    <w:rsid w:val="00886A25"/>
    <w:rsid w:val="008D1D99"/>
    <w:rsid w:val="008D409D"/>
    <w:rsid w:val="008E534B"/>
    <w:rsid w:val="008E6635"/>
    <w:rsid w:val="008E6B40"/>
    <w:rsid w:val="008F0984"/>
    <w:rsid w:val="008F6CEE"/>
    <w:rsid w:val="00910582"/>
    <w:rsid w:val="00921122"/>
    <w:rsid w:val="0092217A"/>
    <w:rsid w:val="00926D8C"/>
    <w:rsid w:val="00933136"/>
    <w:rsid w:val="00954512"/>
    <w:rsid w:val="0095729F"/>
    <w:rsid w:val="00967CF5"/>
    <w:rsid w:val="0097578A"/>
    <w:rsid w:val="0098020B"/>
    <w:rsid w:val="00985E93"/>
    <w:rsid w:val="009903CF"/>
    <w:rsid w:val="00990617"/>
    <w:rsid w:val="009A643B"/>
    <w:rsid w:val="009B2870"/>
    <w:rsid w:val="009B79FF"/>
    <w:rsid w:val="009C2265"/>
    <w:rsid w:val="009C4D0D"/>
    <w:rsid w:val="009D1911"/>
    <w:rsid w:val="009E3083"/>
    <w:rsid w:val="009E66ED"/>
    <w:rsid w:val="009F3CA0"/>
    <w:rsid w:val="00A04A96"/>
    <w:rsid w:val="00A04D72"/>
    <w:rsid w:val="00A31AC9"/>
    <w:rsid w:val="00A42EFE"/>
    <w:rsid w:val="00A710DB"/>
    <w:rsid w:val="00A71CA0"/>
    <w:rsid w:val="00A7241B"/>
    <w:rsid w:val="00A83223"/>
    <w:rsid w:val="00A97D20"/>
    <w:rsid w:val="00AA5CDF"/>
    <w:rsid w:val="00AA5D59"/>
    <w:rsid w:val="00AB0EBF"/>
    <w:rsid w:val="00AB3CC3"/>
    <w:rsid w:val="00AB3D95"/>
    <w:rsid w:val="00AB7EFA"/>
    <w:rsid w:val="00AC66F1"/>
    <w:rsid w:val="00AD01A8"/>
    <w:rsid w:val="00AD3FB0"/>
    <w:rsid w:val="00AE18DC"/>
    <w:rsid w:val="00AE701E"/>
    <w:rsid w:val="00AE714C"/>
    <w:rsid w:val="00AE747C"/>
    <w:rsid w:val="00AF0A82"/>
    <w:rsid w:val="00B03B2A"/>
    <w:rsid w:val="00B06C15"/>
    <w:rsid w:val="00B11D6D"/>
    <w:rsid w:val="00B1371D"/>
    <w:rsid w:val="00B2656D"/>
    <w:rsid w:val="00B31D61"/>
    <w:rsid w:val="00B41C5C"/>
    <w:rsid w:val="00B44B0A"/>
    <w:rsid w:val="00B55A47"/>
    <w:rsid w:val="00B60DD2"/>
    <w:rsid w:val="00B7523D"/>
    <w:rsid w:val="00B82BAF"/>
    <w:rsid w:val="00B92209"/>
    <w:rsid w:val="00B93D11"/>
    <w:rsid w:val="00BB0EA6"/>
    <w:rsid w:val="00BC565B"/>
    <w:rsid w:val="00BD1DAB"/>
    <w:rsid w:val="00BD2D15"/>
    <w:rsid w:val="00BD4B61"/>
    <w:rsid w:val="00BD4C12"/>
    <w:rsid w:val="00BD55BD"/>
    <w:rsid w:val="00BE263F"/>
    <w:rsid w:val="00C20983"/>
    <w:rsid w:val="00C37078"/>
    <w:rsid w:val="00C41266"/>
    <w:rsid w:val="00C564EF"/>
    <w:rsid w:val="00C62259"/>
    <w:rsid w:val="00C640EF"/>
    <w:rsid w:val="00C72AD3"/>
    <w:rsid w:val="00C9503B"/>
    <w:rsid w:val="00C96F55"/>
    <w:rsid w:val="00CA6427"/>
    <w:rsid w:val="00CB4548"/>
    <w:rsid w:val="00CD0557"/>
    <w:rsid w:val="00CD496C"/>
    <w:rsid w:val="00CF7C7B"/>
    <w:rsid w:val="00CF7F88"/>
    <w:rsid w:val="00D045E3"/>
    <w:rsid w:val="00D11EB9"/>
    <w:rsid w:val="00D20935"/>
    <w:rsid w:val="00D24BC2"/>
    <w:rsid w:val="00D3558F"/>
    <w:rsid w:val="00D54056"/>
    <w:rsid w:val="00D96520"/>
    <w:rsid w:val="00D97363"/>
    <w:rsid w:val="00DA04B9"/>
    <w:rsid w:val="00DA34DC"/>
    <w:rsid w:val="00DB247C"/>
    <w:rsid w:val="00DD16CD"/>
    <w:rsid w:val="00DD7729"/>
    <w:rsid w:val="00DE00B3"/>
    <w:rsid w:val="00DE7F0C"/>
    <w:rsid w:val="00DF0774"/>
    <w:rsid w:val="00DF2392"/>
    <w:rsid w:val="00DF2B95"/>
    <w:rsid w:val="00DF5893"/>
    <w:rsid w:val="00E01B43"/>
    <w:rsid w:val="00E06D4E"/>
    <w:rsid w:val="00E22207"/>
    <w:rsid w:val="00E266CE"/>
    <w:rsid w:val="00E360A6"/>
    <w:rsid w:val="00E409EF"/>
    <w:rsid w:val="00E4532C"/>
    <w:rsid w:val="00E55840"/>
    <w:rsid w:val="00E61203"/>
    <w:rsid w:val="00E6171C"/>
    <w:rsid w:val="00E870AD"/>
    <w:rsid w:val="00E91219"/>
    <w:rsid w:val="00E96028"/>
    <w:rsid w:val="00EA56C0"/>
    <w:rsid w:val="00EB1A74"/>
    <w:rsid w:val="00EC5B1F"/>
    <w:rsid w:val="00ED3004"/>
    <w:rsid w:val="00ED36FE"/>
    <w:rsid w:val="00EE4652"/>
    <w:rsid w:val="00EE5AEC"/>
    <w:rsid w:val="00EF5385"/>
    <w:rsid w:val="00F029EA"/>
    <w:rsid w:val="00F16468"/>
    <w:rsid w:val="00F26134"/>
    <w:rsid w:val="00F36586"/>
    <w:rsid w:val="00F570A2"/>
    <w:rsid w:val="00F61497"/>
    <w:rsid w:val="00F708B3"/>
    <w:rsid w:val="00F77B79"/>
    <w:rsid w:val="00F86571"/>
    <w:rsid w:val="00F9461A"/>
    <w:rsid w:val="00FA10A8"/>
    <w:rsid w:val="00FA4DAC"/>
    <w:rsid w:val="00FB65D5"/>
    <w:rsid w:val="00FD142E"/>
    <w:rsid w:val="00FE4D2C"/>
    <w:rsid w:val="00FF4713"/>
    <w:rsid w:val="00FF4AA3"/>
    <w:rsid w:val="00FF6670"/>
    <w:rsid w:val="00FF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29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0850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hyperlink" Target="http://www.consultant.ru/document/cons_doc_LAW_330707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pomeshchikova</cp:lastModifiedBy>
  <cp:revision>3</cp:revision>
  <dcterms:created xsi:type="dcterms:W3CDTF">2019-10-31T06:22:00Z</dcterms:created>
  <dcterms:modified xsi:type="dcterms:W3CDTF">2019-10-31T06:23:00Z</dcterms:modified>
</cp:coreProperties>
</file>